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29.07.2026</w:t>
            </w:r>
          </w:p>
        </w:tc>
      </w:tr>
    </w:tbl>
    <w:p>
      <w:pPr>
        <w:pStyle w:val="Style25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/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29.07.2026.</w:t>
      </w:r>
    </w:p>
    <w:p>
      <w:pPr>
        <w:pStyle w:val="Style25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29.07.2026.</w:t>
      </w:r>
    </w:p>
    <w:p>
      <w:pPr>
        <w:pStyle w:val="Style25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spacing w:lineRule="auto" w:line="252" w:before="0" w:after="113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 рассмотрении отчета Генерального директора ПАО «Камчатскэнерго» о выполнении решений Общего собрания акционеров и Совета директоров ПАО «Камчатскэнерго» за 2 квартал 2026 года.</w:t>
      </w:r>
    </w:p>
    <w:p>
      <w:pPr>
        <w:pStyle w:val="Normal"/>
        <w:spacing w:lineRule="auto" w:line="252" w:before="0" w:after="113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утверждении Отчета о деятельности ответственного структурного подразделения (ОСП), осуществляющего контроль за соблюдением ПАО «Камчатскэнерго» требований Федерального закона от 27.07.2010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по осуществлению внутреннего контроля в области ПНИИИМР.</w:t>
      </w:r>
    </w:p>
    <w:p>
      <w:pPr>
        <w:pStyle w:val="Normal"/>
        <w:spacing w:lineRule="auto" w:line="252" w:before="0" w:after="113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Об утверждении плановых значений параметров функционального ключевого показателя эффективности (ФКПЭ) «Интегральный инновационный КПЭ» и локальных показателей, входящих в состав параметра «Качество выполнения ПИР» (ФКПЭ «Интегральный инновационный КПЭ») ПАО «Камчатскэнерго» на 2026-2028 годы.</w:t>
      </w:r>
    </w:p>
    <w:p>
      <w:pPr>
        <w:pStyle w:val="Normal"/>
        <w:spacing w:lineRule="auto" w:line="252" w:before="0" w:after="113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4. О прекращении полномочий секретаря Совета директоров ПАО «Камчатскэнерго» и избрании секретаря Совета директоров ПАО «Камчатскэнерго».</w:t>
      </w:r>
    </w:p>
    <w:p>
      <w:pPr>
        <w:pStyle w:val="Normal"/>
        <w:spacing w:lineRule="auto" w:line="252" w:before="0" w:after="113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5. О согласии на заключение сделки, в совершении которой имеется заинтересованность, - заключение Дополнительного соглашения № 6 к Договору транспортного обслуживания от 18.05.2023 № 76000-АХР ДОР-2023-КамчЭн между ПАО «Камчатскэнерго» и АО «ТК РусГидро».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29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» июля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character" w:styleId="Style19">
    <w:name w:val="Основной шрифт абзаца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5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6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Application>LibreOffice/7.5.6.2$Linux_X86_64 LibreOffice_project/50$Build-2</Application>
  <AppVersion>15.0000</AppVersion>
  <Pages>2</Pages>
  <Words>317</Words>
  <Characters>2473</Characters>
  <CharactersWithSpaces>2775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2026-06-22T14:52:55Z</cp:lastPrinted>
  <dcterms:modified xsi:type="dcterms:W3CDTF">2026-07-29T11:09:26Z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